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ED08" w14:textId="5641BBFD" w:rsidR="0ADCF7A8" w:rsidRPr="00367203" w:rsidRDefault="0066500E" w:rsidP="0066500E">
      <w:pPr>
        <w:spacing w:after="0"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00367203">
        <w:rPr>
          <w:rFonts w:ascii="Trebuchet MS" w:hAnsi="Trebuchet MS"/>
          <w:noProof/>
          <w:sz w:val="32"/>
          <w:szCs w:val="32"/>
        </w:rPr>
        <w:drawing>
          <wp:inline distT="0" distB="0" distL="0" distR="0" wp14:anchorId="053978D9" wp14:editId="08DDDEC6">
            <wp:extent cx="1800000" cy="90140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203">
        <w:rPr>
          <w:rFonts w:ascii="Trebuchet MS" w:eastAsia="Trebuchet MS" w:hAnsi="Trebuchet MS" w:cs="Trebuchet MS"/>
          <w:sz w:val="32"/>
          <w:szCs w:val="32"/>
        </w:rPr>
        <w:t xml:space="preserve">   </w:t>
      </w:r>
      <w:r w:rsidR="00367203">
        <w:rPr>
          <w:rFonts w:ascii="Trebuchet MS" w:eastAsia="Trebuchet MS" w:hAnsi="Trebuchet MS" w:cs="Trebuchet MS"/>
          <w:b/>
          <w:bCs/>
          <w:sz w:val="32"/>
          <w:szCs w:val="32"/>
        </w:rPr>
        <w:t>Lesson Plan</w:t>
      </w:r>
      <w:r w:rsidR="200E5EBE" w:rsidRPr="00367203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</w:t>
      </w:r>
      <w:r w:rsidR="00367203" w:rsidRPr="00367203">
        <w:rPr>
          <w:rFonts w:ascii="Trebuchet MS" w:eastAsia="Trebuchet MS" w:hAnsi="Trebuchet MS" w:cs="Trebuchet MS"/>
          <w:b/>
          <w:bCs/>
          <w:sz w:val="32"/>
          <w:szCs w:val="32"/>
        </w:rPr>
        <w:t>–</w:t>
      </w:r>
      <w:r w:rsidR="200E5EBE" w:rsidRPr="00367203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Music</w:t>
      </w:r>
    </w:p>
    <w:p w14:paraId="1F1546FC" w14:textId="77777777" w:rsidR="00367203" w:rsidRPr="00367203" w:rsidRDefault="00367203" w:rsidP="0066500E">
      <w:pPr>
        <w:spacing w:after="0"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1C640042" w14:textId="14EDDF51" w:rsidR="0ADCF7A8" w:rsidRPr="00367203" w:rsidRDefault="00367203" w:rsidP="0066500E">
      <w:pPr>
        <w:spacing w:after="0"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00367203">
        <w:rPr>
          <w:rFonts w:ascii="Trebuchet MS" w:eastAsia="Trebuchet MS" w:hAnsi="Trebuchet MS" w:cs="Trebuchet MS"/>
          <w:b/>
          <w:bCs/>
          <w:sz w:val="32"/>
          <w:szCs w:val="32"/>
        </w:rPr>
        <w:t>Hymn</w:t>
      </w:r>
      <w:r w:rsidR="0ADCF7A8" w:rsidRPr="00367203">
        <w:rPr>
          <w:rFonts w:ascii="Trebuchet MS" w:eastAsia="Trebuchet MS" w:hAnsi="Trebuchet MS" w:cs="Trebuchet MS"/>
          <w:b/>
          <w:bCs/>
          <w:sz w:val="32"/>
          <w:szCs w:val="32"/>
        </w:rPr>
        <w:t>:</w:t>
      </w:r>
      <w:r w:rsidR="00C567CA" w:rsidRPr="00367203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</w:t>
      </w:r>
      <w:r w:rsidR="002A6538" w:rsidRPr="00367203">
        <w:rPr>
          <w:rFonts w:ascii="Trebuchet MS" w:eastAsia="Trebuchet MS" w:hAnsi="Trebuchet MS" w:cs="Trebuchet MS"/>
          <w:b/>
          <w:bCs/>
          <w:sz w:val="32"/>
          <w:szCs w:val="32"/>
        </w:rPr>
        <w:t>Jesus is risen, alleluia!</w:t>
      </w:r>
    </w:p>
    <w:p w14:paraId="7C7E42A9" w14:textId="77777777" w:rsidR="00367203" w:rsidRPr="00367203" w:rsidRDefault="00367203" w:rsidP="0066500E">
      <w:pPr>
        <w:spacing w:after="0" w:line="276" w:lineRule="auto"/>
        <w:rPr>
          <w:b/>
          <w:bCs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00"/>
        <w:gridCol w:w="6934"/>
      </w:tblGrid>
      <w:tr w:rsidR="4F6DE6A2" w:rsidRPr="00367203" w14:paraId="6346A298" w14:textId="77777777" w:rsidTr="00367203">
        <w:trPr>
          <w:trHeight w:val="392"/>
        </w:trPr>
        <w:tc>
          <w:tcPr>
            <w:tcW w:w="2700" w:type="dxa"/>
          </w:tcPr>
          <w:p w14:paraId="78106550" w14:textId="33CC2109" w:rsidR="29B2B773" w:rsidRPr="00367203" w:rsidRDefault="1FDA19DA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bookmarkStart w:id="0" w:name="_Int_5kPg4mka"/>
            <w:r w:rsidRPr="00367203">
              <w:rPr>
                <w:rFonts w:ascii="Trebuchet MS" w:eastAsia="Trebuchet MS" w:hAnsi="Trebuchet MS" w:cs="Trebuchet MS"/>
                <w:b/>
                <w:bCs/>
              </w:rPr>
              <w:t>Good choice</w:t>
            </w:r>
            <w:bookmarkEnd w:id="0"/>
            <w:r w:rsidRPr="00367203">
              <w:rPr>
                <w:rFonts w:ascii="Trebuchet MS" w:eastAsia="Trebuchet MS" w:hAnsi="Trebuchet MS" w:cs="Trebuchet MS"/>
                <w:b/>
                <w:bCs/>
              </w:rPr>
              <w:t xml:space="preserve"> for</w:t>
            </w:r>
          </w:p>
        </w:tc>
        <w:tc>
          <w:tcPr>
            <w:tcW w:w="6934" w:type="dxa"/>
          </w:tcPr>
          <w:p w14:paraId="048DD56F" w14:textId="77777777" w:rsidR="4F6DE6A2" w:rsidRDefault="008C4B6E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</w:rPr>
              <w:t>Easter</w:t>
            </w:r>
          </w:p>
          <w:p w14:paraId="7D4A036A" w14:textId="64C12438" w:rsidR="00367203" w:rsidRPr="00367203" w:rsidRDefault="00367203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4F6DE6A2" w:rsidRPr="00367203" w14:paraId="6C05CFCE" w14:textId="77777777" w:rsidTr="00367203">
        <w:trPr>
          <w:trHeight w:val="2551"/>
        </w:trPr>
        <w:tc>
          <w:tcPr>
            <w:tcW w:w="2700" w:type="dxa"/>
          </w:tcPr>
          <w:p w14:paraId="340E35BF" w14:textId="36B90C99" w:rsidR="29B2B773" w:rsidRPr="00367203" w:rsidRDefault="29B2B773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Starting points</w:t>
            </w:r>
          </w:p>
        </w:tc>
        <w:tc>
          <w:tcPr>
            <w:tcW w:w="6934" w:type="dxa"/>
          </w:tcPr>
          <w:p w14:paraId="6FBDD3B2" w14:textId="3BAB3BC9" w:rsidR="008C4B6E" w:rsidRPr="00367203" w:rsidRDefault="008C4B6E" w:rsidP="0036720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48"/>
              <w:rPr>
                <w:rFonts w:ascii="Trebuchet MS" w:hAnsi="Trebuchet MS" w:cstheme="minorHAnsi"/>
                <w:lang w:val="en-US"/>
              </w:rPr>
            </w:pPr>
            <w:r w:rsidRPr="00367203">
              <w:rPr>
                <w:rFonts w:ascii="Trebuchet MS" w:hAnsi="Trebuchet MS" w:cstheme="minorHAnsi"/>
                <w:lang w:val="en-US"/>
              </w:rPr>
              <w:t>Teach the chorus ‘Alleluia first – which is essentially the same line twice with a slightly different ending.</w:t>
            </w:r>
          </w:p>
          <w:p w14:paraId="477A27E3" w14:textId="25923A3C" w:rsidR="00A331DC" w:rsidRDefault="008C4B6E" w:rsidP="0036720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48"/>
              <w:rPr>
                <w:rFonts w:ascii="Trebuchet MS" w:hAnsi="Trebuchet MS" w:cstheme="minorHAnsi"/>
                <w:lang w:val="en-US"/>
              </w:rPr>
            </w:pPr>
            <w:r w:rsidRPr="00367203">
              <w:rPr>
                <w:rFonts w:ascii="Trebuchet MS" w:hAnsi="Trebuchet MS" w:cstheme="minorHAnsi"/>
                <w:lang w:val="en-US"/>
              </w:rPr>
              <w:t>Once you have mastered the words, then teach the melody – in two bar chunks would be best as this will show the sequence.</w:t>
            </w:r>
            <w:r w:rsidR="00367203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367203">
              <w:rPr>
                <w:rFonts w:ascii="Trebuchet MS" w:hAnsi="Trebuchet MS" w:cstheme="minorHAnsi"/>
                <w:lang w:val="en-US"/>
              </w:rPr>
              <w:t xml:space="preserve">Just make sure they </w:t>
            </w:r>
            <w:proofErr w:type="spellStart"/>
            <w:r w:rsidRPr="00367203">
              <w:rPr>
                <w:rFonts w:ascii="Trebuchet MS" w:hAnsi="Trebuchet MS" w:cstheme="minorHAnsi"/>
                <w:lang w:val="en-US"/>
              </w:rPr>
              <w:t>realise</w:t>
            </w:r>
            <w:proofErr w:type="spellEnd"/>
            <w:r w:rsidRPr="00367203">
              <w:rPr>
                <w:rFonts w:ascii="Trebuchet MS" w:hAnsi="Trebuchet MS" w:cstheme="minorHAnsi"/>
                <w:lang w:val="en-US"/>
              </w:rPr>
              <w:t xml:space="preserve"> that in the third iteration of the sequence there is a slightly different ending before then adding the final fourth phrase, which is a completely different figuration, to complete the verse structure.</w:t>
            </w:r>
          </w:p>
          <w:p w14:paraId="7DD244AF" w14:textId="4AAC407C" w:rsidR="00367203" w:rsidRPr="00367203" w:rsidRDefault="00367203" w:rsidP="00367203">
            <w:pPr>
              <w:pStyle w:val="ListParagraph"/>
              <w:spacing w:line="276" w:lineRule="auto"/>
              <w:ind w:left="448"/>
              <w:rPr>
                <w:rFonts w:ascii="Trebuchet MS" w:hAnsi="Trebuchet MS" w:cstheme="minorHAnsi"/>
                <w:lang w:val="en-US"/>
              </w:rPr>
            </w:pPr>
          </w:p>
        </w:tc>
      </w:tr>
      <w:tr w:rsidR="4F6DE6A2" w:rsidRPr="00367203" w14:paraId="6690B6D3" w14:textId="77777777" w:rsidTr="00367203">
        <w:trPr>
          <w:trHeight w:val="1828"/>
        </w:trPr>
        <w:tc>
          <w:tcPr>
            <w:tcW w:w="2700" w:type="dxa"/>
          </w:tcPr>
          <w:p w14:paraId="324911F7" w14:textId="60351865" w:rsidR="29B2B773" w:rsidRPr="00367203" w:rsidRDefault="29B2B773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Things to look out for</w:t>
            </w:r>
          </w:p>
        </w:tc>
        <w:tc>
          <w:tcPr>
            <w:tcW w:w="6934" w:type="dxa"/>
          </w:tcPr>
          <w:p w14:paraId="043F85F3" w14:textId="77777777" w:rsidR="4F6DE6A2" w:rsidRPr="00367203" w:rsidRDefault="008C4B6E" w:rsidP="00367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</w:rPr>
              <w:t xml:space="preserve">Think about where the stresses lie in singing the word ‘Alleluia’ – make sure when learning this line </w:t>
            </w:r>
            <w:r w:rsidRPr="00367203">
              <w:rPr>
                <w:rFonts w:ascii="Trebuchet MS" w:hAnsi="Trebuchet MS" w:cstheme="minorHAnsi"/>
                <w:lang w:val="en-US"/>
              </w:rPr>
              <w:t>that your singers focus on heading towards the stress on the ‘</w:t>
            </w:r>
            <w:proofErr w:type="spellStart"/>
            <w:r w:rsidRPr="00367203">
              <w:rPr>
                <w:rFonts w:ascii="Trebuchet MS" w:hAnsi="Trebuchet MS" w:cstheme="minorHAnsi"/>
                <w:lang w:val="en-US"/>
              </w:rPr>
              <w:t>lu</w:t>
            </w:r>
            <w:proofErr w:type="spellEnd"/>
            <w:r w:rsidRPr="00367203">
              <w:rPr>
                <w:rFonts w:ascii="Trebuchet MS" w:hAnsi="Trebuchet MS" w:cstheme="minorHAnsi"/>
                <w:lang w:val="en-US"/>
              </w:rPr>
              <w:t>’ of alle</w:t>
            </w:r>
            <w:r w:rsidRPr="00367203">
              <w:rPr>
                <w:rFonts w:ascii="Trebuchet MS" w:hAnsi="Trebuchet MS" w:cstheme="minorHAnsi"/>
                <w:u w:val="single"/>
                <w:lang w:val="en-US"/>
              </w:rPr>
              <w:t>lu</w:t>
            </w:r>
            <w:r w:rsidRPr="00367203">
              <w:rPr>
                <w:rFonts w:ascii="Trebuchet MS" w:hAnsi="Trebuchet MS" w:cstheme="minorHAnsi"/>
                <w:lang w:val="en-US"/>
              </w:rPr>
              <w:t>ia, thus making the melody swing but also ensuring when they do get to the octave leap, there isn’t an ungracious strong landing on the ‘</w:t>
            </w:r>
            <w:proofErr w:type="spellStart"/>
            <w:r w:rsidRPr="00367203">
              <w:rPr>
                <w:rFonts w:ascii="Trebuchet MS" w:hAnsi="Trebuchet MS" w:cstheme="minorHAnsi"/>
                <w:lang w:val="en-US"/>
              </w:rPr>
              <w:t>ia</w:t>
            </w:r>
            <w:proofErr w:type="spellEnd"/>
            <w:r w:rsidRPr="00367203">
              <w:rPr>
                <w:rFonts w:ascii="Trebuchet MS" w:hAnsi="Trebuchet MS" w:cstheme="minorHAnsi"/>
                <w:lang w:val="en-US"/>
              </w:rPr>
              <w:t>’.</w:t>
            </w:r>
          </w:p>
          <w:p w14:paraId="3BEDB5E9" w14:textId="54307C87" w:rsidR="00367203" w:rsidRPr="00367203" w:rsidRDefault="00367203" w:rsidP="00367203">
            <w:pPr>
              <w:pStyle w:val="ListParagraph"/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</w:p>
        </w:tc>
      </w:tr>
      <w:tr w:rsidR="4F6DE6A2" w:rsidRPr="00367203" w14:paraId="714AA6F7" w14:textId="77777777" w:rsidTr="00367203">
        <w:trPr>
          <w:trHeight w:val="70"/>
        </w:trPr>
        <w:tc>
          <w:tcPr>
            <w:tcW w:w="2700" w:type="dxa"/>
          </w:tcPr>
          <w:p w14:paraId="68D165C3" w14:textId="68782B96" w:rsidR="29B2B773" w:rsidRPr="00367203" w:rsidRDefault="29B2B773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 xml:space="preserve">Scoring/performance/ </w:t>
            </w:r>
            <w:r w:rsidR="64F6BD98" w:rsidRPr="00367203">
              <w:rPr>
                <w:rFonts w:ascii="Trebuchet MS" w:eastAsia="Trebuchet MS" w:hAnsi="Trebuchet MS" w:cs="Trebuchet MS"/>
                <w:b/>
                <w:bCs/>
              </w:rPr>
              <w:t>instrumental suggestions</w:t>
            </w:r>
          </w:p>
        </w:tc>
        <w:tc>
          <w:tcPr>
            <w:tcW w:w="6934" w:type="dxa"/>
          </w:tcPr>
          <w:p w14:paraId="234942F5" w14:textId="698ED02C" w:rsidR="008C4B6E" w:rsidRPr="00367203" w:rsidRDefault="008C4B6E" w:rsidP="0036720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48"/>
              <w:rPr>
                <w:rFonts w:ascii="Trebuchet MS" w:hAnsi="Trebuchet MS" w:cstheme="minorHAnsi"/>
                <w:lang w:val="en-US"/>
              </w:rPr>
            </w:pPr>
            <w:r w:rsidRPr="00367203">
              <w:rPr>
                <w:rFonts w:ascii="Trebuchet MS" w:hAnsi="Trebuchet MS" w:cstheme="minorHAnsi"/>
                <w:lang w:val="en-US"/>
              </w:rPr>
              <w:t xml:space="preserve">You could accompany this piece with options for piano, organ, bass, glockenspiel and trumpet and I would </w:t>
            </w:r>
            <w:proofErr w:type="gramStart"/>
            <w:r w:rsidRPr="00367203">
              <w:rPr>
                <w:rFonts w:ascii="Trebuchet MS" w:hAnsi="Trebuchet MS" w:cstheme="minorHAnsi"/>
                <w:lang w:val="en-US"/>
              </w:rPr>
              <w:t>definitely consider</w:t>
            </w:r>
            <w:proofErr w:type="gramEnd"/>
            <w:r w:rsidRPr="00367203">
              <w:rPr>
                <w:rFonts w:ascii="Trebuchet MS" w:hAnsi="Trebuchet MS" w:cstheme="minorHAnsi"/>
                <w:lang w:val="en-US"/>
              </w:rPr>
              <w:t xml:space="preserve"> adding in a drumkit part.</w:t>
            </w:r>
            <w:r w:rsidR="00367203">
              <w:rPr>
                <w:rFonts w:ascii="Trebuchet MS" w:hAnsi="Trebuchet MS" w:cstheme="minorHAnsi"/>
                <w:lang w:val="en-US"/>
              </w:rPr>
              <w:t xml:space="preserve"> </w:t>
            </w:r>
          </w:p>
          <w:p w14:paraId="59E211B1" w14:textId="196CC18A" w:rsidR="008C4B6E" w:rsidRPr="00367203" w:rsidRDefault="008C4B6E" w:rsidP="0036720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48"/>
              <w:rPr>
                <w:rFonts w:ascii="Trebuchet MS" w:hAnsi="Trebuchet MS" w:cstheme="minorHAnsi"/>
                <w:lang w:val="en-US"/>
              </w:rPr>
            </w:pPr>
            <w:r w:rsidRPr="00367203">
              <w:rPr>
                <w:rFonts w:ascii="Trebuchet MS" w:hAnsi="Trebuchet MS" w:cstheme="minorHAnsi"/>
                <w:lang w:val="en-US"/>
              </w:rPr>
              <w:t xml:space="preserve">There is also a </w:t>
            </w:r>
            <w:proofErr w:type="gramStart"/>
            <w:r w:rsidRPr="00367203">
              <w:rPr>
                <w:rFonts w:ascii="Trebuchet MS" w:hAnsi="Trebuchet MS" w:cstheme="minorHAnsi"/>
                <w:lang w:val="en-US"/>
              </w:rPr>
              <w:t>really super</w:t>
            </w:r>
            <w:proofErr w:type="gramEnd"/>
            <w:r w:rsidRPr="00367203">
              <w:rPr>
                <w:rFonts w:ascii="Trebuchet MS" w:hAnsi="Trebuchet MS" w:cstheme="minorHAnsi"/>
                <w:lang w:val="en-US"/>
              </w:rPr>
              <w:t xml:space="preserve"> second vocal line forming a descant if you want to explore having a second part.</w:t>
            </w:r>
          </w:p>
          <w:p w14:paraId="298B9CF6" w14:textId="63CD667F" w:rsidR="00663477" w:rsidRPr="00367203" w:rsidRDefault="00663477" w:rsidP="00367203">
            <w:pPr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</w:p>
        </w:tc>
      </w:tr>
      <w:tr w:rsidR="4F6DE6A2" w:rsidRPr="00367203" w14:paraId="7E08BCD3" w14:textId="77777777" w:rsidTr="00367203">
        <w:trPr>
          <w:trHeight w:val="843"/>
        </w:trPr>
        <w:tc>
          <w:tcPr>
            <w:tcW w:w="2700" w:type="dxa"/>
          </w:tcPr>
          <w:p w14:paraId="7A778E76" w14:textId="3C41BAD9" w:rsidR="29B2B773" w:rsidRPr="00367203" w:rsidRDefault="29B2B773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Focus/ Technical focus</w:t>
            </w:r>
          </w:p>
        </w:tc>
        <w:tc>
          <w:tcPr>
            <w:tcW w:w="6934" w:type="dxa"/>
          </w:tcPr>
          <w:p w14:paraId="2A3BEBE7" w14:textId="77777777" w:rsidR="00824F4C" w:rsidRPr="00367203" w:rsidRDefault="008C4B6E" w:rsidP="003672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</w:rPr>
              <w:t>Sequence</w:t>
            </w:r>
          </w:p>
          <w:p w14:paraId="3D4E490D" w14:textId="77777777" w:rsidR="008C4B6E" w:rsidRDefault="008C4B6E" w:rsidP="003672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</w:rPr>
              <w:t>Descant</w:t>
            </w:r>
          </w:p>
          <w:p w14:paraId="2D3DA0FE" w14:textId="1DF7757A" w:rsidR="00367203" w:rsidRPr="00367203" w:rsidRDefault="00367203" w:rsidP="00367203">
            <w:pPr>
              <w:pStyle w:val="ListParagraph"/>
              <w:spacing w:line="276" w:lineRule="auto"/>
              <w:ind w:left="448"/>
              <w:rPr>
                <w:rFonts w:ascii="Trebuchet MS" w:eastAsia="Trebuchet MS" w:hAnsi="Trebuchet MS" w:cs="Trebuchet MS"/>
              </w:rPr>
            </w:pPr>
          </w:p>
        </w:tc>
      </w:tr>
      <w:tr w:rsidR="4F6DE6A2" w:rsidRPr="00367203" w14:paraId="025AB11B" w14:textId="77777777" w:rsidTr="00367203">
        <w:trPr>
          <w:trHeight w:val="1426"/>
        </w:trPr>
        <w:tc>
          <w:tcPr>
            <w:tcW w:w="2700" w:type="dxa"/>
          </w:tcPr>
          <w:p w14:paraId="44A73428" w14:textId="3C0A0FB2" w:rsidR="29B2B773" w:rsidRPr="00367203" w:rsidRDefault="29B2B773" w:rsidP="0066500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Specialist language meanings</w:t>
            </w:r>
          </w:p>
        </w:tc>
        <w:tc>
          <w:tcPr>
            <w:tcW w:w="6934" w:type="dxa"/>
          </w:tcPr>
          <w:p w14:paraId="41A544F7" w14:textId="012FFFED" w:rsidR="008C4B6E" w:rsidRDefault="008C4B6E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Sequence</w:t>
            </w:r>
            <w:r w:rsidRPr="00367203">
              <w:rPr>
                <w:rFonts w:ascii="Trebuchet MS" w:eastAsia="Trebuchet MS" w:hAnsi="Trebuchet MS" w:cs="Trebuchet MS"/>
              </w:rPr>
              <w:t xml:space="preserve"> – a pattern that </w:t>
            </w:r>
            <w:proofErr w:type="gramStart"/>
            <w:r w:rsidRPr="00367203">
              <w:rPr>
                <w:rFonts w:ascii="Trebuchet MS" w:eastAsia="Trebuchet MS" w:hAnsi="Trebuchet MS" w:cs="Trebuchet MS"/>
              </w:rPr>
              <w:t>repeats, but</w:t>
            </w:r>
            <w:proofErr w:type="gramEnd"/>
            <w:r w:rsidRPr="00367203">
              <w:rPr>
                <w:rFonts w:ascii="Trebuchet MS" w:eastAsia="Trebuchet MS" w:hAnsi="Trebuchet MS" w:cs="Trebuchet MS"/>
              </w:rPr>
              <w:t xml:space="preserve"> shifting higher or lower on each repetition.</w:t>
            </w:r>
          </w:p>
          <w:p w14:paraId="07912E34" w14:textId="77777777" w:rsidR="00367203" w:rsidRPr="00367203" w:rsidRDefault="00367203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</w:p>
          <w:p w14:paraId="42EB4944" w14:textId="77777777" w:rsidR="008C4B6E" w:rsidRPr="00367203" w:rsidRDefault="008C4B6E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Descant</w:t>
            </w:r>
            <w:r w:rsidRPr="00367203">
              <w:rPr>
                <w:rFonts w:ascii="Trebuchet MS" w:eastAsia="Trebuchet MS" w:hAnsi="Trebuchet MS" w:cs="Trebuchet MS"/>
              </w:rPr>
              <w:t xml:space="preserve"> – a decorative part that adds interest, most often in the final verse and largely above the original melody.</w:t>
            </w:r>
          </w:p>
          <w:p w14:paraId="22D8AD97" w14:textId="5328071A" w:rsidR="00824F4C" w:rsidRPr="00367203" w:rsidRDefault="00824F4C" w:rsidP="0066500E">
            <w:pP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2925C9" w:rsidRPr="00367203" w14:paraId="19111884" w14:textId="77777777" w:rsidTr="00367203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700" w:type="dxa"/>
            <w:hideMark/>
          </w:tcPr>
          <w:p w14:paraId="616DE5D3" w14:textId="77777777" w:rsidR="002925C9" w:rsidRPr="00367203" w:rsidRDefault="002925C9" w:rsidP="0066500E">
            <w:pPr>
              <w:spacing w:line="276" w:lineRule="auto"/>
              <w:contextualSpacing/>
              <w:rPr>
                <w:rFonts w:ascii="Trebuchet MS" w:eastAsia="Trebuchet MS" w:hAnsi="Trebuchet MS" w:cs="Trebuchet MS"/>
                <w:b/>
                <w:bCs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Curriculum links</w:t>
            </w:r>
          </w:p>
        </w:tc>
        <w:tc>
          <w:tcPr>
            <w:tcW w:w="6934" w:type="dxa"/>
            <w:hideMark/>
          </w:tcPr>
          <w:p w14:paraId="5016BE65" w14:textId="77777777" w:rsidR="002925C9" w:rsidRDefault="002925C9" w:rsidP="0066500E">
            <w:pPr>
              <w:shd w:val="clear" w:color="auto" w:fill="FFFFFF"/>
              <w:spacing w:line="276" w:lineRule="auto"/>
              <w:contextualSpacing/>
              <w:rPr>
                <w:rFonts w:ascii="Trebuchet MS" w:eastAsia="Times New Roman" w:hAnsi="Trebuchet MS" w:cs="Arial"/>
                <w:lang w:eastAsia="en-GB"/>
              </w:rPr>
            </w:pPr>
            <w:r w:rsidRPr="00367203">
              <w:rPr>
                <w:rFonts w:ascii="Trebuchet MS" w:eastAsia="Trebuchet MS" w:hAnsi="Trebuchet MS" w:cs="Trebuchet MS"/>
                <w:b/>
                <w:bCs/>
              </w:rPr>
              <w:t>England</w:t>
            </w:r>
            <w:r w:rsidRPr="00367203">
              <w:rPr>
                <w:rFonts w:ascii="Trebuchet MS" w:eastAsia="Trebuchet MS" w:hAnsi="Trebuchet MS" w:cs="Trebuchet MS"/>
              </w:rPr>
              <w:t xml:space="preserve"> - </w:t>
            </w:r>
            <w:r w:rsidRPr="00367203">
              <w:rPr>
                <w:rFonts w:ascii="Trebuchet MS" w:eastAsia="Times New Roman" w:hAnsi="Trebuchet MS" w:cs="Arial"/>
                <w:lang w:eastAsia="en-GB"/>
              </w:rPr>
              <w:t xml:space="preserve">play and perform in solo and ensemble contexts, using their voices and playing musical instruments with increasing accuracy, fluency, </w:t>
            </w:r>
            <w:proofErr w:type="gramStart"/>
            <w:r w:rsidRPr="00367203">
              <w:rPr>
                <w:rFonts w:ascii="Trebuchet MS" w:eastAsia="Times New Roman" w:hAnsi="Trebuchet MS" w:cs="Arial"/>
                <w:lang w:eastAsia="en-GB"/>
              </w:rPr>
              <w:t>control</w:t>
            </w:r>
            <w:proofErr w:type="gramEnd"/>
            <w:r w:rsidRPr="00367203">
              <w:rPr>
                <w:rFonts w:ascii="Trebuchet MS" w:eastAsia="Times New Roman" w:hAnsi="Trebuchet MS" w:cs="Arial"/>
                <w:lang w:eastAsia="en-GB"/>
              </w:rPr>
              <w:t xml:space="preserve"> and expression.</w:t>
            </w:r>
          </w:p>
          <w:p w14:paraId="6E4ACAC8" w14:textId="77777777" w:rsidR="00367203" w:rsidRPr="00367203" w:rsidRDefault="00367203" w:rsidP="0066500E">
            <w:pPr>
              <w:shd w:val="clear" w:color="auto" w:fill="FFFFFF"/>
              <w:spacing w:line="276" w:lineRule="auto"/>
              <w:contextualSpacing/>
              <w:rPr>
                <w:rFonts w:ascii="Trebuchet MS" w:eastAsia="Times New Roman" w:hAnsi="Trebuchet MS" w:cs="Arial"/>
                <w:lang w:eastAsia="en-GB"/>
              </w:rPr>
            </w:pPr>
          </w:p>
          <w:p w14:paraId="1393145E" w14:textId="77777777" w:rsidR="002925C9" w:rsidRDefault="002925C9" w:rsidP="0066500E">
            <w:pPr>
              <w:shd w:val="clear" w:color="auto" w:fill="FFFFFF"/>
              <w:spacing w:line="276" w:lineRule="auto"/>
              <w:contextualSpacing/>
              <w:textAlignment w:val="baseline"/>
              <w:outlineLvl w:val="1"/>
              <w:rPr>
                <w:rFonts w:ascii="Trebuchet MS" w:eastAsia="Times New Roman" w:hAnsi="Trebuchet MS" w:cs="Arial"/>
                <w:bCs/>
                <w:lang w:eastAsia="en-GB"/>
              </w:rPr>
            </w:pPr>
            <w:r w:rsidRPr="00367203">
              <w:rPr>
                <w:rFonts w:ascii="Trebuchet MS" w:eastAsia="Times New Roman" w:hAnsi="Trebuchet MS" w:cs="Arial"/>
                <w:b/>
                <w:lang w:eastAsia="en-GB"/>
              </w:rPr>
              <w:lastRenderedPageBreak/>
              <w:t>Wales</w:t>
            </w:r>
            <w:r w:rsidRPr="00367203">
              <w:rPr>
                <w:rFonts w:ascii="Trebuchet MS" w:eastAsia="Times New Roman" w:hAnsi="Trebuchet MS" w:cs="Arial"/>
                <w:bCs/>
                <w:lang w:eastAsia="en-GB"/>
              </w:rPr>
              <w:t xml:space="preserve"> - exploring the expressive arts is essential to developing artistic skills and knowledge and it enables learners to become curious and creative individuals.</w:t>
            </w:r>
          </w:p>
          <w:p w14:paraId="61323322" w14:textId="77777777" w:rsidR="00367203" w:rsidRPr="00367203" w:rsidRDefault="00367203" w:rsidP="0066500E">
            <w:pPr>
              <w:shd w:val="clear" w:color="auto" w:fill="FFFFFF"/>
              <w:spacing w:line="276" w:lineRule="auto"/>
              <w:contextualSpacing/>
              <w:textAlignment w:val="baseline"/>
              <w:outlineLvl w:val="1"/>
              <w:rPr>
                <w:rFonts w:ascii="Trebuchet MS" w:eastAsia="Times New Roman" w:hAnsi="Trebuchet MS" w:cs="Arial"/>
                <w:bCs/>
                <w:lang w:eastAsia="en-GB"/>
              </w:rPr>
            </w:pPr>
          </w:p>
          <w:p w14:paraId="0C810E4D" w14:textId="77777777" w:rsidR="002925C9" w:rsidRDefault="002925C9" w:rsidP="0066500E">
            <w:pPr>
              <w:shd w:val="clear" w:color="auto" w:fill="FFFFFF"/>
              <w:spacing w:line="276" w:lineRule="auto"/>
              <w:contextualSpacing/>
              <w:rPr>
                <w:rFonts w:ascii="Trebuchet MS" w:hAnsi="Trebuchet MS"/>
              </w:rPr>
            </w:pPr>
            <w:r w:rsidRPr="00367203">
              <w:rPr>
                <w:rFonts w:ascii="Trebuchet MS" w:eastAsia="Times New Roman" w:hAnsi="Trebuchet MS" w:cs="Arial"/>
                <w:b/>
                <w:bCs/>
                <w:lang w:eastAsia="en-GB"/>
              </w:rPr>
              <w:t>Ireland</w:t>
            </w:r>
            <w:r w:rsidRPr="00367203">
              <w:rPr>
                <w:rFonts w:ascii="Trebuchet MS" w:eastAsia="Times New Roman" w:hAnsi="Trebuchet MS" w:cs="Arial"/>
                <w:lang w:eastAsia="en-GB"/>
              </w:rPr>
              <w:t xml:space="preserve"> – sing and perform with simple instruments from memory, by ear or from notation to develop vocal and instrumental skills</w:t>
            </w:r>
            <w:r w:rsidRPr="00367203">
              <w:rPr>
                <w:rFonts w:ascii="Trebuchet MS" w:hAnsi="Trebuchet MS"/>
              </w:rPr>
              <w:t>, for example: sing a variety of songs, for example, songs from different countries and cultures.</w:t>
            </w:r>
          </w:p>
          <w:p w14:paraId="080BF92D" w14:textId="77777777" w:rsidR="00367203" w:rsidRPr="00367203" w:rsidRDefault="00367203" w:rsidP="0066500E">
            <w:pPr>
              <w:shd w:val="clear" w:color="auto" w:fill="FFFFFF"/>
              <w:spacing w:line="276" w:lineRule="auto"/>
              <w:contextualSpacing/>
              <w:rPr>
                <w:rFonts w:ascii="Trebuchet MS" w:eastAsia="Times New Roman" w:hAnsi="Trebuchet MS" w:cs="Arial"/>
                <w:lang w:eastAsia="en-GB"/>
              </w:rPr>
            </w:pPr>
          </w:p>
          <w:p w14:paraId="40D9B9DF" w14:textId="55D34064" w:rsidR="002925C9" w:rsidRDefault="002925C9" w:rsidP="0066500E">
            <w:pPr>
              <w:shd w:val="clear" w:color="auto" w:fill="FFFFFF"/>
              <w:spacing w:line="276" w:lineRule="auto"/>
              <w:contextualSpacing/>
              <w:rPr>
                <w:rFonts w:ascii="Trebuchet MS" w:hAnsi="Trebuchet MS"/>
              </w:rPr>
            </w:pPr>
            <w:r w:rsidRPr="00367203">
              <w:rPr>
                <w:rFonts w:ascii="Trebuchet MS" w:eastAsia="Times New Roman" w:hAnsi="Trebuchet MS" w:cs="Arial"/>
                <w:b/>
                <w:bCs/>
                <w:lang w:eastAsia="en-GB"/>
              </w:rPr>
              <w:t>Scotland</w:t>
            </w:r>
            <w:r w:rsidRPr="00367203">
              <w:rPr>
                <w:rFonts w:ascii="Trebuchet MS" w:eastAsia="Times New Roman" w:hAnsi="Trebuchet MS" w:cs="Arial"/>
                <w:lang w:eastAsia="en-GB"/>
              </w:rPr>
              <w:t xml:space="preserve"> - </w:t>
            </w:r>
            <w:r w:rsidRPr="00367203">
              <w:rPr>
                <w:rFonts w:ascii="Trebuchet MS" w:hAnsi="Trebuchet MS"/>
              </w:rPr>
              <w:t>I can sing and play music from a range of styles and cultures, showing skill and using performance directions, and/or musical notation.</w:t>
            </w:r>
            <w:r w:rsidR="00367203">
              <w:rPr>
                <w:rFonts w:ascii="Trebuchet MS" w:hAnsi="Trebuchet MS"/>
              </w:rPr>
              <w:t xml:space="preserve"> </w:t>
            </w:r>
            <w:r w:rsidRPr="00367203">
              <w:rPr>
                <w:rFonts w:ascii="Trebuchet MS" w:hAnsi="Trebuchet MS"/>
              </w:rPr>
              <w:t>Performs songs in unison and in parts, individually or as part of a group, and communicates the mood and character of songs from a range of styles and cultures, using appropriate performance directions, for example, gradually getting louder/quieter, and/or musical notation.</w:t>
            </w:r>
          </w:p>
          <w:p w14:paraId="4E0E63A2" w14:textId="5658B44D" w:rsidR="00367203" w:rsidRPr="00367203" w:rsidRDefault="00367203" w:rsidP="0066500E">
            <w:pPr>
              <w:shd w:val="clear" w:color="auto" w:fill="FFFFFF"/>
              <w:spacing w:line="276" w:lineRule="auto"/>
              <w:contextualSpacing/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</w:tbl>
    <w:p w14:paraId="4AE9C45A" w14:textId="62A84D73" w:rsidR="4F6DE6A2" w:rsidRPr="00367203" w:rsidRDefault="4F6DE6A2" w:rsidP="0066500E">
      <w:pPr>
        <w:spacing w:after="0" w:line="276" w:lineRule="auto"/>
        <w:rPr>
          <w:rFonts w:ascii="Trebuchet MS" w:eastAsia="Trebuchet MS" w:hAnsi="Trebuchet MS" w:cs="Trebuchet MS"/>
        </w:rPr>
      </w:pPr>
    </w:p>
    <w:p w14:paraId="3169AA1B" w14:textId="4A50A6F3" w:rsidR="00A04FD5" w:rsidRPr="00367203" w:rsidRDefault="1F6F2938" w:rsidP="00367203">
      <w:pPr>
        <w:spacing w:after="0" w:line="276" w:lineRule="auto"/>
        <w:jc w:val="right"/>
        <w:rPr>
          <w:rFonts w:ascii="Trebuchet MS" w:eastAsia="Trebuchet MS" w:hAnsi="Trebuchet MS" w:cs="Trebuchet MS"/>
        </w:rPr>
      </w:pPr>
      <w:r w:rsidRPr="00367203">
        <w:rPr>
          <w:rFonts w:ascii="Trebuchet MS" w:eastAsia="Trebuchet MS" w:hAnsi="Trebuchet MS" w:cs="Trebuchet MS"/>
          <w:i/>
          <w:iCs/>
          <w:lang w:val="en-US"/>
        </w:rPr>
        <w:t>Cathy Lamb,</w:t>
      </w:r>
      <w:r w:rsidR="000605DF" w:rsidRPr="00367203">
        <w:rPr>
          <w:rFonts w:ascii="Trebuchet MS" w:eastAsia="Trebuchet MS" w:hAnsi="Trebuchet MS" w:cs="Trebuchet MS"/>
          <w:i/>
          <w:iCs/>
          <w:lang w:val="en-US"/>
        </w:rPr>
        <w:t xml:space="preserve"> February 2024</w:t>
      </w:r>
    </w:p>
    <w:sectPr w:rsidR="00A04FD5" w:rsidRPr="00367203" w:rsidSect="0066500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kPg4mka" int2:invalidationBookmarkName="" int2:hashCode="IsfqYm0mdqnDcT" int2:id="aItxtv1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CBE4"/>
    <w:multiLevelType w:val="hybridMultilevel"/>
    <w:tmpl w:val="03CE2EDA"/>
    <w:lvl w:ilvl="0" w:tplc="B5703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500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C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6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2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9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6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48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3D3A"/>
    <w:multiLevelType w:val="hybridMultilevel"/>
    <w:tmpl w:val="4C30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5B7C"/>
    <w:multiLevelType w:val="hybridMultilevel"/>
    <w:tmpl w:val="937A3DBC"/>
    <w:lvl w:ilvl="0" w:tplc="B736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A5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E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B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0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2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CC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2A2"/>
    <w:multiLevelType w:val="hybridMultilevel"/>
    <w:tmpl w:val="7D9E78BE"/>
    <w:lvl w:ilvl="0" w:tplc="9920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8D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4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C5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E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E8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8E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E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0D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73D1"/>
    <w:multiLevelType w:val="hybridMultilevel"/>
    <w:tmpl w:val="A71C7FB6"/>
    <w:lvl w:ilvl="0" w:tplc="D7C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25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02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0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0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C7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06AF"/>
    <w:multiLevelType w:val="hybridMultilevel"/>
    <w:tmpl w:val="899EF57A"/>
    <w:lvl w:ilvl="0" w:tplc="EA625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0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62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F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41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4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45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6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4C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3F17"/>
    <w:multiLevelType w:val="hybridMultilevel"/>
    <w:tmpl w:val="3468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996"/>
    <w:multiLevelType w:val="hybridMultilevel"/>
    <w:tmpl w:val="8730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5704">
    <w:abstractNumId w:val="0"/>
  </w:num>
  <w:num w:numId="2" w16cid:durableId="1334408869">
    <w:abstractNumId w:val="2"/>
  </w:num>
  <w:num w:numId="3" w16cid:durableId="1955862336">
    <w:abstractNumId w:val="4"/>
  </w:num>
  <w:num w:numId="4" w16cid:durableId="363754879">
    <w:abstractNumId w:val="5"/>
  </w:num>
  <w:num w:numId="5" w16cid:durableId="1091661691">
    <w:abstractNumId w:val="3"/>
  </w:num>
  <w:num w:numId="6" w16cid:durableId="1450321577">
    <w:abstractNumId w:val="1"/>
  </w:num>
  <w:num w:numId="7" w16cid:durableId="592592040">
    <w:abstractNumId w:val="6"/>
  </w:num>
  <w:num w:numId="8" w16cid:durableId="267271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4FD27"/>
    <w:rsid w:val="000605DF"/>
    <w:rsid w:val="000C58CC"/>
    <w:rsid w:val="0013115E"/>
    <w:rsid w:val="00226F8B"/>
    <w:rsid w:val="00237906"/>
    <w:rsid w:val="002925C9"/>
    <w:rsid w:val="002A6538"/>
    <w:rsid w:val="00367203"/>
    <w:rsid w:val="003E6FF7"/>
    <w:rsid w:val="003F34E6"/>
    <w:rsid w:val="003F52F2"/>
    <w:rsid w:val="00407F9B"/>
    <w:rsid w:val="00424394"/>
    <w:rsid w:val="004378D2"/>
    <w:rsid w:val="004B32FD"/>
    <w:rsid w:val="005D1A54"/>
    <w:rsid w:val="00623512"/>
    <w:rsid w:val="00663477"/>
    <w:rsid w:val="0066500E"/>
    <w:rsid w:val="007F11FA"/>
    <w:rsid w:val="00824F4C"/>
    <w:rsid w:val="008B00C6"/>
    <w:rsid w:val="008C4B6E"/>
    <w:rsid w:val="009124AF"/>
    <w:rsid w:val="00A04FD5"/>
    <w:rsid w:val="00A331DC"/>
    <w:rsid w:val="00AC0A08"/>
    <w:rsid w:val="00B423F1"/>
    <w:rsid w:val="00C567CA"/>
    <w:rsid w:val="00D79790"/>
    <w:rsid w:val="00DC282A"/>
    <w:rsid w:val="00DD2828"/>
    <w:rsid w:val="00F04296"/>
    <w:rsid w:val="018D4DB2"/>
    <w:rsid w:val="0341A820"/>
    <w:rsid w:val="0341CCD1"/>
    <w:rsid w:val="054B3505"/>
    <w:rsid w:val="055993A3"/>
    <w:rsid w:val="0589B83A"/>
    <w:rsid w:val="065A0E33"/>
    <w:rsid w:val="08BF517C"/>
    <w:rsid w:val="0934FD27"/>
    <w:rsid w:val="0ADCF7A8"/>
    <w:rsid w:val="0B2FD768"/>
    <w:rsid w:val="0C34A416"/>
    <w:rsid w:val="0D32B8AF"/>
    <w:rsid w:val="0DA5FD6E"/>
    <w:rsid w:val="0E2BBCB6"/>
    <w:rsid w:val="0E5996B6"/>
    <w:rsid w:val="0FB34232"/>
    <w:rsid w:val="0FF56717"/>
    <w:rsid w:val="10FB640E"/>
    <w:rsid w:val="110DD4D9"/>
    <w:rsid w:val="12AA1873"/>
    <w:rsid w:val="14BB393F"/>
    <w:rsid w:val="14C8D83A"/>
    <w:rsid w:val="165AA642"/>
    <w:rsid w:val="17AC4010"/>
    <w:rsid w:val="185E7CC2"/>
    <w:rsid w:val="190F81C8"/>
    <w:rsid w:val="19B2175C"/>
    <w:rsid w:val="1A9DEDC4"/>
    <w:rsid w:val="1BCFB164"/>
    <w:rsid w:val="1BEA7CCB"/>
    <w:rsid w:val="1CE9B81E"/>
    <w:rsid w:val="1DA498D4"/>
    <w:rsid w:val="1E08DFEF"/>
    <w:rsid w:val="1F58368A"/>
    <w:rsid w:val="1F6F2938"/>
    <w:rsid w:val="1FDA19DA"/>
    <w:rsid w:val="200E5EBE"/>
    <w:rsid w:val="20B64DEA"/>
    <w:rsid w:val="20F406EB"/>
    <w:rsid w:val="2139F9F9"/>
    <w:rsid w:val="2145F641"/>
    <w:rsid w:val="22275BFF"/>
    <w:rsid w:val="228FD74C"/>
    <w:rsid w:val="23CEF0B8"/>
    <w:rsid w:val="23EF5A38"/>
    <w:rsid w:val="241DC639"/>
    <w:rsid w:val="24C8A784"/>
    <w:rsid w:val="2536BED4"/>
    <w:rsid w:val="25668726"/>
    <w:rsid w:val="26FACD22"/>
    <w:rsid w:val="28BFBCA7"/>
    <w:rsid w:val="29B2B773"/>
    <w:rsid w:val="2A490D89"/>
    <w:rsid w:val="2BB71E46"/>
    <w:rsid w:val="2BE4DDEA"/>
    <w:rsid w:val="2D80AE4B"/>
    <w:rsid w:val="2EA8686A"/>
    <w:rsid w:val="2F52F5F8"/>
    <w:rsid w:val="2F8D1135"/>
    <w:rsid w:val="30BE6E32"/>
    <w:rsid w:val="310D6C72"/>
    <w:rsid w:val="3436BDE0"/>
    <w:rsid w:val="3512DB53"/>
    <w:rsid w:val="35B25BFE"/>
    <w:rsid w:val="35F2D2B5"/>
    <w:rsid w:val="36EFD0B4"/>
    <w:rsid w:val="3864DEC8"/>
    <w:rsid w:val="38B4AED3"/>
    <w:rsid w:val="39E64C76"/>
    <w:rsid w:val="3AB8F986"/>
    <w:rsid w:val="3AD977C0"/>
    <w:rsid w:val="3B821CD7"/>
    <w:rsid w:val="3DD171A4"/>
    <w:rsid w:val="3DE359A8"/>
    <w:rsid w:val="3FD9F4A1"/>
    <w:rsid w:val="40BFC0B8"/>
    <w:rsid w:val="410CBB96"/>
    <w:rsid w:val="413248BE"/>
    <w:rsid w:val="41BCB68A"/>
    <w:rsid w:val="42D9ACCE"/>
    <w:rsid w:val="42EEAC08"/>
    <w:rsid w:val="43F7617A"/>
    <w:rsid w:val="460399B3"/>
    <w:rsid w:val="4762D4BD"/>
    <w:rsid w:val="48FEA51E"/>
    <w:rsid w:val="493B3A75"/>
    <w:rsid w:val="494CB0DD"/>
    <w:rsid w:val="4A726E38"/>
    <w:rsid w:val="4B1AD2D5"/>
    <w:rsid w:val="4BA2A03A"/>
    <w:rsid w:val="4BA9B8E1"/>
    <w:rsid w:val="4C5FE115"/>
    <w:rsid w:val="4D851B63"/>
    <w:rsid w:val="4F6DE6A2"/>
    <w:rsid w:val="4F9781D7"/>
    <w:rsid w:val="50BCBC25"/>
    <w:rsid w:val="51335238"/>
    <w:rsid w:val="51464C5A"/>
    <w:rsid w:val="532CB204"/>
    <w:rsid w:val="532D86E8"/>
    <w:rsid w:val="55509B27"/>
    <w:rsid w:val="55BA34F8"/>
    <w:rsid w:val="55ED6DE8"/>
    <w:rsid w:val="5619BD7D"/>
    <w:rsid w:val="56D9706B"/>
    <w:rsid w:val="56F8C5DB"/>
    <w:rsid w:val="57B13724"/>
    <w:rsid w:val="57CA5F81"/>
    <w:rsid w:val="5832E3A3"/>
    <w:rsid w:val="590F1646"/>
    <w:rsid w:val="5C20CB5C"/>
    <w:rsid w:val="5C24000A"/>
    <w:rsid w:val="5C497E05"/>
    <w:rsid w:val="5E62FF0F"/>
    <w:rsid w:val="5E75D9C3"/>
    <w:rsid w:val="613695DF"/>
    <w:rsid w:val="6158196A"/>
    <w:rsid w:val="61AD7A85"/>
    <w:rsid w:val="627995A9"/>
    <w:rsid w:val="62DF1828"/>
    <w:rsid w:val="6373278B"/>
    <w:rsid w:val="63A95D87"/>
    <w:rsid w:val="64F6BD98"/>
    <w:rsid w:val="66874C95"/>
    <w:rsid w:val="679BCB0C"/>
    <w:rsid w:val="683F0372"/>
    <w:rsid w:val="6947416B"/>
    <w:rsid w:val="6977D791"/>
    <w:rsid w:val="69D245B7"/>
    <w:rsid w:val="6AB34587"/>
    <w:rsid w:val="6AC7F9B1"/>
    <w:rsid w:val="6F966025"/>
    <w:rsid w:val="6FB251A3"/>
    <w:rsid w:val="7187C3D6"/>
    <w:rsid w:val="7370970C"/>
    <w:rsid w:val="73B18CC2"/>
    <w:rsid w:val="74333FC2"/>
    <w:rsid w:val="759C74C6"/>
    <w:rsid w:val="75D2B8CA"/>
    <w:rsid w:val="782807AF"/>
    <w:rsid w:val="7921ED5C"/>
    <w:rsid w:val="79F13BA1"/>
    <w:rsid w:val="7A1FB8A3"/>
    <w:rsid w:val="7AAF1667"/>
    <w:rsid w:val="7AF58A01"/>
    <w:rsid w:val="7D555316"/>
    <w:rsid w:val="7DE7EBD2"/>
    <w:rsid w:val="7DF296D0"/>
    <w:rsid w:val="7F3B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FD27"/>
  <w15:chartTrackingRefBased/>
  <w15:docId w15:val="{963685BB-B8F5-4563-BFD5-A76E06A7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7486ACF7766468D647B7232319EF7" ma:contentTypeVersion="18" ma:contentTypeDescription="Create a new document." ma:contentTypeScope="" ma:versionID="d43ac686e633b8c5c9bf837a9f6f9657">
  <xsd:schema xmlns:xsd="http://www.w3.org/2001/XMLSchema" xmlns:xs="http://www.w3.org/2001/XMLSchema" xmlns:p="http://schemas.microsoft.com/office/2006/metadata/properties" xmlns:ns2="70baa6e3-c275-4bff-97cd-817f908a5aa2" xmlns:ns3="67c80db7-691f-4186-828c-94704e609228" targetNamespace="http://schemas.microsoft.com/office/2006/metadata/properties" ma:root="true" ma:fieldsID="62cca3428b35eff9cce7439416a72a5b" ns2:_="" ns3:_="">
    <xsd:import namespace="70baa6e3-c275-4bff-97cd-817f908a5aa2"/>
    <xsd:import namespace="67c80db7-691f-4186-828c-94704e609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a6e3-c275-4bff-97cd-817f908a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5ad829-5987-47fa-8488-273de515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80db7-691f-4186-828c-94704e609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4eea5-feaa-4367-98c2-e438fd1a7069}" ma:internalName="TaxCatchAll" ma:showField="CatchAllData" ma:web="67c80db7-691f-4186-828c-94704e609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80db7-691f-4186-828c-94704e609228" xsi:nil="true"/>
    <lcf76f155ced4ddcb4097134ff3c332f xmlns="70baa6e3-c275-4bff-97cd-817f908a5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8EE5A-BA50-48C7-AEBF-E7CEF91C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a6e3-c275-4bff-97cd-817f908a5aa2"/>
    <ds:schemaRef ds:uri="67c80db7-691f-4186-828c-94704e60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B7839-11FC-4823-A032-04B424D3C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8F827-2B82-4935-BD1A-48EC92AA16DB}">
  <ds:schemaRefs>
    <ds:schemaRef ds:uri="dad51ef2-e4da-46c8-95f6-56c23baa5be5"/>
    <ds:schemaRef ds:uri="http://schemas.microsoft.com/office/2006/documentManagement/types"/>
    <ds:schemaRef ds:uri="http://purl.org/dc/dcmitype/"/>
    <ds:schemaRef ds:uri="http://www.w3.org/XML/1998/namespace"/>
    <ds:schemaRef ds:uri="101e6483-725b-44b2-8ebd-75ae1f5a2a2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7c80db7-691f-4186-828c-94704e609228"/>
    <ds:schemaRef ds:uri="70baa6e3-c275-4bff-97cd-817f908a5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Pecksmith</dc:creator>
  <cp:keywords/>
  <dc:description/>
  <cp:lastModifiedBy>Sam Hunt</cp:lastModifiedBy>
  <cp:revision>9</cp:revision>
  <dcterms:created xsi:type="dcterms:W3CDTF">2024-02-13T18:13:00Z</dcterms:created>
  <dcterms:modified xsi:type="dcterms:W3CDTF">2024-02-22T10:22:00Z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0x0101000997486ACF7766468D647B7232319EF7</vt:lpwstr>
  </property>
  <property fmtid="{D5CDD505-2E9C-101B-9397-08002B2CF9AE}" pid="3" name="MediaServiceImageTags">
    <vt:lpwstr/>
  </property>
</Properties>
</file>